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130EFF" w:rsidRDefault="00DD5980" w:rsidP="008A2CAE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3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8A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A2CAE" w:rsidRPr="008A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 муниципального нежилого фонда, с кадастровым номером 02:57:010206:</w:t>
            </w:r>
            <w:r w:rsidR="008A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568, расположенного по адресу: </w:t>
            </w:r>
            <w:r w:rsidR="008A2CAE" w:rsidRPr="008A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ул. Горького, д. 13</w:t>
            </w:r>
            <w:r w:rsidR="0002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8A2CAE" w:rsidP="00130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</w:t>
            </w:r>
            <w:r w:rsidRPr="008A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кадастровым номером 02:57:010206:516, общей площадью 455,4 </w:t>
            </w:r>
            <w:proofErr w:type="spellStart"/>
            <w:r w:rsidRPr="008A2CA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A2CAE">
              <w:rPr>
                <w:rFonts w:ascii="Times New Roman" w:hAnsi="Times New Roman" w:cs="Times New Roman"/>
                <w:b/>
                <w:sz w:val="24"/>
                <w:szCs w:val="24"/>
              </w:rPr>
              <w:t>. на первом этаже четырехэтажного жилого здания, расположенных по адресу: Республика Башкортостан, г. Октя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брьский, </w:t>
            </w:r>
            <w:r w:rsidRPr="008A2CAE">
              <w:rPr>
                <w:rFonts w:ascii="Times New Roman" w:hAnsi="Times New Roman" w:cs="Times New Roman"/>
                <w:b/>
                <w:sz w:val="24"/>
                <w:szCs w:val="24"/>
              </w:rPr>
              <w:t>ул. Горького, д. 13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Default="008A2CAE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17 230 000,00 (семнадцать миллионов двести тридцать тысяч) рублей </w:t>
            </w:r>
            <w:r w:rsidR="00DD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</w:t>
            </w:r>
          </w:p>
          <w:p w:rsidR="00DD5980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80" w:rsidRPr="006D17F2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8A2CAE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861 500,00</w:t>
            </w:r>
            <w:r w:rsidR="0011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B24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B24CCC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1 723 000</w:t>
            </w:r>
            <w:r w:rsidR="008A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11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DD5980" w:rsidRPr="002B7C6B" w:rsidRDefault="008A2CAE" w:rsidP="00DD598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торги не проводились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D585E">
              <w:rPr>
                <w:rFonts w:ascii="Times New Roman" w:hAnsi="Times New Roman" w:cs="Times New Roman"/>
                <w:sz w:val="24"/>
                <w:szCs w:val="24"/>
              </w:rPr>
              <w:t>Гарипова Тамара Сайдамиевна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8A2CA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A2CAE">
              <w:rPr>
                <w:rFonts w:ascii="Times New Roman" w:hAnsi="Times New Roman" w:cs="Times New Roman"/>
                <w:sz w:val="24"/>
                <w:szCs w:val="24"/>
              </w:rPr>
              <w:t>7-08-03;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8A2CAE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</w:t>
            </w:r>
            <w:r w:rsidRPr="008A2CAE">
              <w:rPr>
                <w:rStyle w:val="3"/>
                <w:rFonts w:ascii="Times New Roman" w:hAnsi="Times New Roman" w:cs="Times New Roman"/>
                <w:b/>
                <w:szCs w:val="24"/>
              </w:rPr>
              <w:t>вносится единым платежом на расчетный счет Претендента, открытый при регистрации на электронной площадке, до окончания приема</w:t>
            </w:r>
            <w:r w:rsidR="00211765" w:rsidRPr="008A2CAE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 заявок</w:t>
            </w:r>
            <w:r w:rsidR="00B72C3E" w:rsidRPr="008A2CAE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B16">
              <w:rPr>
                <w:rFonts w:ascii="Times New Roman" w:hAnsi="Times New Roman" w:cs="Times New Roman"/>
                <w:b/>
                <w:sz w:val="24"/>
                <w:szCs w:val="24"/>
              </w:rPr>
              <w:t>21.01.2023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91B16">
              <w:rPr>
                <w:rFonts w:ascii="Times New Roman" w:hAnsi="Times New Roman" w:cs="Times New Roman"/>
                <w:b/>
                <w:sz w:val="24"/>
                <w:szCs w:val="24"/>
              </w:rPr>
              <w:t>15.02.2023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F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доступа к участию в электронном аукционе претендентам необходимо пройти процедуру регистрации на 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</w:t>
            </w:r>
            <w:r w:rsidR="00B91B16">
              <w:rPr>
                <w:rFonts w:ascii="Times New Roman" w:hAnsi="Times New Roman" w:cs="Times New Roman"/>
                <w:sz w:val="24"/>
                <w:szCs w:val="24"/>
              </w:rPr>
              <w:t>на аукционе в электронной форме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</w:t>
            </w:r>
            <w:r w:rsidR="00BD0FF5">
              <w:rPr>
                <w:rFonts w:ascii="Times New Roman" w:hAnsi="Times New Roman" w:cs="Times New Roman"/>
                <w:sz w:val="24"/>
                <w:szCs w:val="24"/>
              </w:rPr>
              <w:t xml:space="preserve">на аукционе в электронной форме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2F491B" w:rsidRPr="00D0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</w:t>
            </w:r>
            <w:r w:rsidR="00B9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аукционе </w:t>
            </w: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B9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B91B16">
              <w:rPr>
                <w:rFonts w:ascii="Times New Roman" w:hAnsi="Times New Roman" w:cs="Times New Roman"/>
                <w:sz w:val="24"/>
                <w:szCs w:val="24"/>
              </w:rPr>
              <w:t>23.01.2023; 27.01.2023; 03.02.2023; 10.02.2023</w:t>
            </w:r>
            <w:r w:rsidR="0006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с 13-00 до 16-00 часов по местному времени,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Ограничения участия отдельных категорий физических лиц и юридических лиц в </w:t>
            </w: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является открытым по составу участников. 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цене муниципального имущества заявляются участниками открыто в ходе проведения аукциона. По итогам торгов с победителем аукциона заключается договор.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D34615" w:rsidRP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D34615" w:rsidRDefault="00D34615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D3461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</w:t>
            </w: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1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17.02.2023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B91B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20.02.2023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6D17F2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ение) производится победителем 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единовременно в течение 10 рабочих дней с даты заключения договора купли-продажи путем перечисления денежных средств (в рублях)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реквизитам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D9A" w:rsidRPr="00601309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  <w:t xml:space="preserve">, </w:t>
            </w: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B74FB9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B91B16">
        <w:rPr>
          <w:rFonts w:ascii="Times New Roman" w:hAnsi="Times New Roman" w:cs="Times New Roman"/>
          <w:b/>
          <w:sz w:val="24"/>
          <w:szCs w:val="24"/>
        </w:rPr>
        <w:t>нежилые помещения</w:t>
      </w:r>
      <w:r w:rsidR="00B91B16" w:rsidRPr="008A2CAE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02:57:010206:516, общей площадью 455,4 </w:t>
      </w:r>
      <w:proofErr w:type="spellStart"/>
      <w:r w:rsidR="00B91B16" w:rsidRPr="008A2CA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B91B16" w:rsidRPr="008A2CAE">
        <w:rPr>
          <w:rFonts w:ascii="Times New Roman" w:hAnsi="Times New Roman" w:cs="Times New Roman"/>
          <w:b/>
          <w:sz w:val="24"/>
          <w:szCs w:val="24"/>
        </w:rPr>
        <w:t>. на первом этаже четырехэтажного жилого здания, расположенных по адресу: Республика Башкортостан, г. Октя</w:t>
      </w:r>
      <w:r w:rsidR="00B91B16">
        <w:rPr>
          <w:rFonts w:ascii="Times New Roman" w:hAnsi="Times New Roman" w:cs="Times New Roman"/>
          <w:b/>
          <w:sz w:val="24"/>
          <w:szCs w:val="24"/>
        </w:rPr>
        <w:t xml:space="preserve">брьский, </w:t>
      </w:r>
      <w:r w:rsidR="00B91B16" w:rsidRPr="008A2CAE">
        <w:rPr>
          <w:rFonts w:ascii="Times New Roman" w:hAnsi="Times New Roman" w:cs="Times New Roman"/>
          <w:b/>
          <w:sz w:val="24"/>
          <w:szCs w:val="24"/>
        </w:rPr>
        <w:t xml:space="preserve">ул. Горького, д. </w:t>
      </w:r>
      <w:proofErr w:type="gramStart"/>
      <w:r w:rsidR="00B91B16" w:rsidRPr="008A2CAE">
        <w:rPr>
          <w:rFonts w:ascii="Times New Roman" w:hAnsi="Times New Roman" w:cs="Times New Roman"/>
          <w:b/>
          <w:sz w:val="24"/>
          <w:szCs w:val="24"/>
        </w:rPr>
        <w:t>13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F491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9955CD">
        <w:rPr>
          <w:rFonts w:ascii="Times New Roman" w:eastAsia="Times New Roman" w:hAnsi="Times New Roman" w:cs="Times New Roman"/>
          <w:lang w:eastAsia="ru-RU"/>
        </w:rPr>
        <w:t>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lang w:eastAsia="ru-RU"/>
        </w:rPr>
        <w:t xml:space="preserve"> далее – УЗИО администрации ГО г. Октябрьский)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именуемая в дальнейшем «Продавец»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6A1D2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___________________________________________, расположенное</w:t>
      </w:r>
      <w:r w:rsidR="006A1D2A" w:rsidRPr="006A1D2A">
        <w:rPr>
          <w:rFonts w:ascii="Times New Roman" w:eastAsia="Times New Roman" w:hAnsi="Times New Roman" w:cs="Times New Roman"/>
          <w:lang w:eastAsia="ru-RU"/>
        </w:rPr>
        <w:t xml:space="preserve"> по адресу: Республика Башкортостан, г. Октябрьский,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«Объект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недвижимости»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«Объекта недвижимости»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«Объекта недвижимости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4.1.7</w:t>
      </w:r>
      <w:r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 xml:space="preserve">Обеспечить регистрацию перехода права собственности на «Объект недвижимости»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недвижимости» от «Продавца» производится путем фактической передачи с подписанием акта приема-передачи в</w:t>
      </w:r>
      <w:r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>
        <w:rPr>
          <w:rFonts w:ascii="Times New Roman" w:eastAsia="Times New Roman" w:hAnsi="Times New Roman" w:cs="Times New Roman"/>
          <w:lang w:eastAsia="ru-RU"/>
        </w:rPr>
        <w:t>ия обязательства по пункту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03F8B">
        <w:trPr>
          <w:cantSplit/>
        </w:trPr>
        <w:tc>
          <w:tcPr>
            <w:tcW w:w="9322" w:type="dxa"/>
          </w:tcPr>
          <w:p w:rsidR="008931C8" w:rsidRPr="005E79EC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03F8B">
        <w:trPr>
          <w:trHeight w:val="138"/>
        </w:trPr>
        <w:tc>
          <w:tcPr>
            <w:tcW w:w="5104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03F8B">
        <w:tc>
          <w:tcPr>
            <w:tcW w:w="4644" w:type="dxa"/>
          </w:tcPr>
          <w:p w:rsidR="008931C8" w:rsidRPr="005E79EC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0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03F8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(далее – «Объект недвижимости»)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1C8" w:rsidRPr="004844E5" w:rsidRDefault="008931C8" w:rsidP="008931C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8931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03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8931C8" w:rsidRPr="00A86A30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6DF0"/>
    <w:rsid w:val="00027441"/>
    <w:rsid w:val="00030CF2"/>
    <w:rsid w:val="0003280A"/>
    <w:rsid w:val="00034E5C"/>
    <w:rsid w:val="00051CB2"/>
    <w:rsid w:val="00062E93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2402"/>
    <w:rsid w:val="00113821"/>
    <w:rsid w:val="00120F64"/>
    <w:rsid w:val="00130EFF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4E7E30"/>
    <w:rsid w:val="004F7142"/>
    <w:rsid w:val="00505D3C"/>
    <w:rsid w:val="0051185D"/>
    <w:rsid w:val="00513BCF"/>
    <w:rsid w:val="0051532F"/>
    <w:rsid w:val="00520C13"/>
    <w:rsid w:val="005239C9"/>
    <w:rsid w:val="0052540E"/>
    <w:rsid w:val="00554AF6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A2CAE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B1D42"/>
    <w:rsid w:val="009B38B8"/>
    <w:rsid w:val="009B6D9D"/>
    <w:rsid w:val="009D2AE9"/>
    <w:rsid w:val="009D585E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4CCC"/>
    <w:rsid w:val="00B25C90"/>
    <w:rsid w:val="00B3336B"/>
    <w:rsid w:val="00B33A40"/>
    <w:rsid w:val="00B36141"/>
    <w:rsid w:val="00B43213"/>
    <w:rsid w:val="00B43F35"/>
    <w:rsid w:val="00B479A8"/>
    <w:rsid w:val="00B61F9B"/>
    <w:rsid w:val="00B659B7"/>
    <w:rsid w:val="00B72C3E"/>
    <w:rsid w:val="00B74FB9"/>
    <w:rsid w:val="00B91B16"/>
    <w:rsid w:val="00BA1E5F"/>
    <w:rsid w:val="00BD0FF5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4615"/>
    <w:rsid w:val="00D35C05"/>
    <w:rsid w:val="00D45168"/>
    <w:rsid w:val="00D51AF1"/>
    <w:rsid w:val="00D55E74"/>
    <w:rsid w:val="00D6015E"/>
    <w:rsid w:val="00D62EFE"/>
    <w:rsid w:val="00D65146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5873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E0713"/>
    <w:rsid w:val="00FE24B8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17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43</cp:revision>
  <cp:lastPrinted>2023-01-20T07:27:00Z</cp:lastPrinted>
  <dcterms:created xsi:type="dcterms:W3CDTF">2021-10-04T05:36:00Z</dcterms:created>
  <dcterms:modified xsi:type="dcterms:W3CDTF">2023-01-20T12:22:00Z</dcterms:modified>
</cp:coreProperties>
</file>